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69" w:rsidRDefault="000B0F69" w:rsidP="000B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Информация об основных потребительских характеристиках регулируемых товаров и услуг </w:t>
      </w:r>
      <w:r w:rsidR="00601188">
        <w:rPr>
          <w:rFonts w:ascii="Times New Roman,Bold" w:hAnsi="Times New Roman,Bold" w:cs="Times New Roman,Bold"/>
          <w:b/>
          <w:bCs/>
          <w:sz w:val="24"/>
          <w:szCs w:val="24"/>
        </w:rPr>
        <w:t>МУП «</w:t>
      </w:r>
      <w:r w:rsidR="002C20C1">
        <w:rPr>
          <w:rFonts w:ascii="Times New Roman,Bold" w:hAnsi="Times New Roman,Bold" w:cs="Times New Roman,Bold"/>
          <w:b/>
          <w:bCs/>
          <w:sz w:val="24"/>
          <w:szCs w:val="24"/>
        </w:rPr>
        <w:t>Дюртюлинские</w:t>
      </w:r>
      <w:proofErr w:type="gramStart"/>
      <w:r w:rsidR="002C20C1">
        <w:rPr>
          <w:rFonts w:ascii="Times New Roman,Bold" w:hAnsi="Times New Roman,Bold" w:cs="Times New Roman,Bold"/>
          <w:b/>
          <w:bCs/>
          <w:sz w:val="24"/>
          <w:szCs w:val="24"/>
        </w:rPr>
        <w:t xml:space="preserve"> Э</w:t>
      </w:r>
      <w:proofErr w:type="gramEnd"/>
      <w:r w:rsidR="002C20C1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и ТС </w:t>
      </w:r>
      <w:r w:rsidR="00601188">
        <w:rPr>
          <w:rFonts w:ascii="Times New Roman,Bold" w:hAnsi="Times New Roman,Bold" w:cs="Times New Roman,Bold"/>
          <w:b/>
          <w:bCs/>
          <w:sz w:val="24"/>
          <w:szCs w:val="24"/>
        </w:rPr>
        <w:t>»</w:t>
      </w:r>
      <w:r w:rsidR="00A119A2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за 2019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год, раскрываемая в</w:t>
      </w:r>
    </w:p>
    <w:p w:rsidR="000B0F69" w:rsidRDefault="000B0F69" w:rsidP="000B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соответствии</w:t>
      </w:r>
      <w:proofErr w:type="gram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с пунктом 20 Стандартов раскрытия информации теплоснабжающими организациями,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теплосетевыми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организациями и органами регулирования, утвержденных постановлением Правительства РФ от 05.07.2013 г. № 570</w:t>
      </w:r>
      <w:r w:rsidR="00601188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601188">
        <w:rPr>
          <w:rFonts w:ascii="Times New Roman" w:hAnsi="Times New Roman" w:cs="Times New Roman"/>
          <w:sz w:val="24"/>
          <w:szCs w:val="24"/>
        </w:rPr>
        <w:t>(</w:t>
      </w:r>
      <w:r w:rsidR="00601188" w:rsidRPr="00601188">
        <w:rPr>
          <w:rFonts w:ascii="Times New Roman" w:hAnsi="Times New Roman" w:cs="Times New Roman"/>
          <w:sz w:val="24"/>
          <w:szCs w:val="24"/>
        </w:rPr>
        <w:t>в ред. ПП РФ № 867 от 31.08.2016 г.)</w:t>
      </w:r>
    </w:p>
    <w:p w:rsidR="000B0F69" w:rsidRDefault="000B0F69" w:rsidP="000B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0B0F69" w:rsidRDefault="000B0F69" w:rsidP="000B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tbl>
      <w:tblPr>
        <w:tblW w:w="938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1217"/>
        <w:gridCol w:w="1072"/>
        <w:gridCol w:w="1072"/>
        <w:gridCol w:w="1072"/>
        <w:gridCol w:w="1072"/>
      </w:tblGrid>
      <w:tr w:rsidR="000B0F69" w:rsidRPr="00432802" w:rsidTr="00135216">
        <w:trPr>
          <w:trHeight w:val="736"/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F69" w:rsidRPr="00135216" w:rsidRDefault="00135216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="000B0F69"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аименование показателя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right w:val="outset" w:sz="6" w:space="0" w:color="A0A0A0"/>
            </w:tcBorders>
            <w:vAlign w:val="center"/>
            <w:hideMark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кв.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кв.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кв.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кв.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A119A2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2019</w:t>
            </w:r>
            <w:r w:rsidR="000B0F69"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B0F69" w:rsidRPr="00432802" w:rsidTr="000B0F69">
        <w:trPr>
          <w:trHeight w:val="340"/>
          <w:tblCellSpacing w:w="0" w:type="dxa"/>
          <w:jc w:val="center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0B0F69" w:rsidRPr="00135216" w:rsidRDefault="000B0F69" w:rsidP="004328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раскрывается ежегодно</w:t>
            </w:r>
          </w:p>
        </w:tc>
      </w:tr>
      <w:tr w:rsidR="000B0F69" w:rsidRPr="00432802" w:rsidTr="007064BB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0F69" w:rsidRPr="00135216" w:rsidRDefault="000B0F69" w:rsidP="007E7C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Количество аварий на тепловых сетях (единиц на километр)</w:t>
            </w:r>
            <w:r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135216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706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0F69" w:rsidRPr="00432802" w:rsidTr="007064BB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0F69" w:rsidRPr="00135216" w:rsidRDefault="000B0F69" w:rsidP="007E7CD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Количество аварий на источниках тепловой энергии (единиц на километр)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135216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7064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0F69" w:rsidRPr="00432802" w:rsidTr="007064BB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0F69" w:rsidRPr="00135216" w:rsidRDefault="000B0F69" w:rsidP="000B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hAnsi="Times New Roman" w:cs="Times New Roman"/>
                <w:sz w:val="20"/>
                <w:szCs w:val="20"/>
              </w:rPr>
              <w:t>в) Показатели надежности и качества, установленные в соответствии с законодательством РФ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135216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706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0F69" w:rsidRPr="00432802" w:rsidTr="007064BB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0F69" w:rsidRPr="00135216" w:rsidRDefault="000B0F69" w:rsidP="000B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hAnsi="Times New Roman" w:cs="Times New Roman"/>
                <w:sz w:val="20"/>
                <w:szCs w:val="20"/>
              </w:rPr>
              <w:t>г) Доля числа исполненных в срок договоров о подключении</w:t>
            </w:r>
          </w:p>
          <w:p w:rsidR="000B0F69" w:rsidRPr="00135216" w:rsidRDefault="000B0F69" w:rsidP="000B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hAnsi="Times New Roman" w:cs="Times New Roman"/>
                <w:sz w:val="20"/>
                <w:szCs w:val="20"/>
              </w:rPr>
              <w:t>(технологическом присоединении)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135216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706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0F69" w:rsidRPr="00432802" w:rsidTr="007064BB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0F69" w:rsidRPr="00135216" w:rsidRDefault="000B0F69" w:rsidP="000B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hAnsi="Times New Roman" w:cs="Times New Roman"/>
                <w:sz w:val="20"/>
                <w:szCs w:val="20"/>
              </w:rPr>
              <w:t>д) Средняя продолжительность рассмотрения заявок на</w:t>
            </w:r>
          </w:p>
          <w:p w:rsidR="000B0F69" w:rsidRPr="00135216" w:rsidRDefault="000B0F69" w:rsidP="000B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hAnsi="Times New Roman" w:cs="Times New Roman"/>
                <w:sz w:val="20"/>
                <w:szCs w:val="20"/>
              </w:rPr>
              <w:t>подключение (технологическое присоединение), (дней)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135216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706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0F69" w:rsidRPr="00432802" w:rsidTr="000B0F69">
        <w:trPr>
          <w:tblCellSpacing w:w="0" w:type="dxa"/>
          <w:jc w:val="center"/>
        </w:trPr>
        <w:tc>
          <w:tcPr>
            <w:tcW w:w="93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0B0F69" w:rsidRPr="00135216" w:rsidRDefault="000B0F69" w:rsidP="000B0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раскрывается ежеквартально</w:t>
            </w:r>
          </w:p>
        </w:tc>
      </w:tr>
      <w:tr w:rsidR="000B0F69" w:rsidRPr="00432802" w:rsidTr="00135216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0F69" w:rsidRPr="00135216" w:rsidRDefault="00135216" w:rsidP="004328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0B0F69"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О выводе </w:t>
            </w:r>
            <w:r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источников тепловой энергии, тепловых сетей из эксплуатации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310735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0F69" w:rsidRPr="00432802" w:rsidTr="00135216">
        <w:trPr>
          <w:tblCellSpacing w:w="0" w:type="dxa"/>
          <w:jc w:val="center"/>
        </w:trPr>
        <w:tc>
          <w:tcPr>
            <w:tcW w:w="3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B0F69" w:rsidRPr="00135216" w:rsidRDefault="00135216" w:rsidP="004328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0B0F69"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135216">
              <w:rPr>
                <w:rFonts w:ascii="Times New Roman" w:eastAsia="Times New Roman" w:hAnsi="Times New Roman" w:cs="Times New Roman"/>
                <w:sz w:val="20"/>
                <w:szCs w:val="20"/>
              </w:rPr>
              <w:t>б основаниях приостановления, ограничения и прекращения режима потребления тепловой энергии в случаях, предусмотренных пунктами 70 и 76 Правил организации теплоснабжения в РФ, утвержденных постановлением правительства РФ от 08.08.2012 г. №808 «Об организации теплоснабжения В РФ и о внесении изменений в некоторые акты Правительства РФ».</w:t>
            </w:r>
            <w:r w:rsidR="003107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(количество случаев)</w:t>
            </w:r>
          </w:p>
        </w:tc>
        <w:tc>
          <w:tcPr>
            <w:tcW w:w="1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1B4992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</w:tcPr>
          <w:p w:rsidR="000B0F69" w:rsidRPr="00135216" w:rsidRDefault="000B0F69" w:rsidP="00135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B0F69" w:rsidRDefault="000B0F69" w:rsidP="000B0F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35216" w:rsidRDefault="00135216" w:rsidP="0013521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773665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bookmarkStart w:id="1" w:name="sub_70"/>
      <w:r w:rsidRPr="00773665">
        <w:rPr>
          <w:rFonts w:ascii="Times New Roman" w:hAnsi="Times New Roman" w:cs="Times New Roman"/>
          <w:sz w:val="18"/>
          <w:szCs w:val="18"/>
        </w:rPr>
        <w:t xml:space="preserve">Примечание: </w:t>
      </w:r>
    </w:p>
    <w:p w:rsidR="00135216" w:rsidRPr="00773665" w:rsidRDefault="00135216" w:rsidP="0077366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 xml:space="preserve">пункт «е» и «ж» введен в действие Постановлением </w:t>
      </w:r>
      <w:r w:rsidR="00773665" w:rsidRPr="00773665">
        <w:rPr>
          <w:rFonts w:ascii="Times New Roman" w:hAnsi="Times New Roman" w:cs="Times New Roman"/>
          <w:sz w:val="18"/>
          <w:szCs w:val="18"/>
        </w:rPr>
        <w:t>Правительства РФ от 31.08.2016 г. №867</w:t>
      </w:r>
    </w:p>
    <w:p w:rsidR="00773665" w:rsidRPr="00773665" w:rsidRDefault="00773665" w:rsidP="0077366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пункты 70 и 76 к пункту «ж»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70. </w:t>
      </w:r>
      <w:proofErr w:type="spellStart"/>
      <w:r w:rsidRPr="00773665">
        <w:rPr>
          <w:rFonts w:ascii="Times New Roman" w:hAnsi="Times New Roman" w:cs="Times New Roman"/>
          <w:sz w:val="18"/>
          <w:szCs w:val="18"/>
        </w:rPr>
        <w:t>Теплосетевая</w:t>
      </w:r>
      <w:proofErr w:type="spellEnd"/>
      <w:r w:rsidRPr="00773665">
        <w:rPr>
          <w:rFonts w:ascii="Times New Roman" w:hAnsi="Times New Roman" w:cs="Times New Roman"/>
          <w:sz w:val="18"/>
          <w:szCs w:val="18"/>
        </w:rPr>
        <w:t xml:space="preserve"> организация вправе приостановить исполнение обязательств по договору оказания услуг по передаче тепловой энергии, теплоносителя в следующих случаях (за исключением случаев теплоснабжения граждан-потребителей, а также лиц, осуществляющих деятельность по управлению многоквартирными домами и заключившими договоры с ресурсоснабжающими организациями):</w:t>
      </w:r>
    </w:p>
    <w:bookmarkEnd w:id="1"/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 xml:space="preserve">возникновение у теплоснабжающей организации задолженности по оплате услуг по передаче тепловой энергии, теплоносителя, соответствующей 1 периоду платежа, установленному договором. Если потребителем услуг по передаче тепловой энергии, теплоносителя является единая теплоснабжающая организация, расчет задолженности производится за вычетом задолженности </w:t>
      </w:r>
      <w:proofErr w:type="spellStart"/>
      <w:r w:rsidRPr="00773665">
        <w:rPr>
          <w:rFonts w:ascii="Times New Roman" w:hAnsi="Times New Roman" w:cs="Times New Roman"/>
          <w:sz w:val="18"/>
          <w:szCs w:val="18"/>
        </w:rPr>
        <w:t>теплосетевой</w:t>
      </w:r>
      <w:proofErr w:type="spellEnd"/>
      <w:r w:rsidRPr="00773665">
        <w:rPr>
          <w:rFonts w:ascii="Times New Roman" w:hAnsi="Times New Roman" w:cs="Times New Roman"/>
          <w:sz w:val="18"/>
          <w:szCs w:val="18"/>
        </w:rPr>
        <w:t xml:space="preserve"> организации по оплате тепловой энергии для компенсации потерь тепловой энергии, теплоносителя перед данной единой теплоснабжающей организацией;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приостановление исполнения обязательств по договорам теплоснабжения, а также расторжение указанных договоров - при наличии соответствующего уведомления от теплоснабжающей организации (в письменной форме с приложением подтверждающих документов);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 xml:space="preserve">подключение потребителем тепловой энергии к тепловым сетям </w:t>
      </w:r>
      <w:proofErr w:type="spellStart"/>
      <w:r w:rsidRPr="00773665">
        <w:rPr>
          <w:rFonts w:ascii="Times New Roman" w:hAnsi="Times New Roman" w:cs="Times New Roman"/>
          <w:sz w:val="18"/>
          <w:szCs w:val="18"/>
        </w:rPr>
        <w:t>теплопотребляющих</w:t>
      </w:r>
      <w:proofErr w:type="spellEnd"/>
      <w:r w:rsidRPr="00773665">
        <w:rPr>
          <w:rFonts w:ascii="Times New Roman" w:hAnsi="Times New Roman" w:cs="Times New Roman"/>
          <w:sz w:val="18"/>
          <w:szCs w:val="18"/>
        </w:rPr>
        <w:t xml:space="preserve"> установок, не соответствующих условиям договора;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нарушение порядка подключения к системам теплоснабжения;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 xml:space="preserve">иные случаи, установленные </w:t>
      </w:r>
      <w:hyperlink w:anchor="sub_76" w:history="1">
        <w:r w:rsidRPr="00773665">
          <w:rPr>
            <w:rStyle w:val="a4"/>
            <w:rFonts w:ascii="Times New Roman" w:hAnsi="Times New Roman"/>
            <w:sz w:val="18"/>
            <w:szCs w:val="18"/>
          </w:rPr>
          <w:t>пунктом 76</w:t>
        </w:r>
      </w:hyperlink>
      <w:r w:rsidRPr="00773665">
        <w:rPr>
          <w:rFonts w:ascii="Times New Roman" w:hAnsi="Times New Roman" w:cs="Times New Roman"/>
          <w:sz w:val="18"/>
          <w:szCs w:val="18"/>
        </w:rPr>
        <w:t xml:space="preserve"> настоящих Правил в качестве оснований для введения ограничения режима потребления тепловой энергии.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bookmarkStart w:id="2" w:name="sub_76"/>
      <w:r w:rsidRPr="00773665">
        <w:rPr>
          <w:rFonts w:ascii="Times New Roman" w:hAnsi="Times New Roman" w:cs="Times New Roman"/>
          <w:sz w:val="18"/>
          <w:szCs w:val="18"/>
        </w:rPr>
        <w:t>76. Ограничение и прекращение подачи тепловой энергии потребителям может вводиться в следующих случаях:</w:t>
      </w:r>
    </w:p>
    <w:bookmarkEnd w:id="2"/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lastRenderedPageBreak/>
        <w:t xml:space="preserve">неисполнение или ненадлежащее исполнение потребителем обязательств по оплате тепловой энергии (мощности) и (или) теплоносителя, в том числе обязательств по их предварительной оплате, если такое условие предусмотрено договором, а также нарушение условий договора о количестве, качестве и значениях термодинамических параметров возвращаемого теплоносителя и (или) нарушения режима потребления тепловой энергии, существенно влияющих на теплоснабжение других потребителей в данной системе теплоснабжения, а также в случае несоблюдения установленных техническими регламентами обязательных требований безопасной эксплуатации </w:t>
      </w:r>
      <w:proofErr w:type="spellStart"/>
      <w:r w:rsidRPr="00773665">
        <w:rPr>
          <w:rFonts w:ascii="Times New Roman" w:hAnsi="Times New Roman" w:cs="Times New Roman"/>
          <w:sz w:val="18"/>
          <w:szCs w:val="18"/>
        </w:rPr>
        <w:t>теплопотребляющих</w:t>
      </w:r>
      <w:proofErr w:type="spellEnd"/>
      <w:r w:rsidRPr="00773665">
        <w:rPr>
          <w:rFonts w:ascii="Times New Roman" w:hAnsi="Times New Roman" w:cs="Times New Roman"/>
          <w:sz w:val="18"/>
          <w:szCs w:val="18"/>
        </w:rPr>
        <w:t xml:space="preserve"> установок;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прекращение обязательств сторон по договору теплоснабжения;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выявление фактов бездоговорного потребления тепловой энергии (мощности) и (или) теплоносителя;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возникновение (угроза возникновения) аварийных ситуаций в системе теплоснабжения;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наличие обращения потребителя о введении ограничения;</w:t>
      </w:r>
    </w:p>
    <w:p w:rsidR="00135216" w:rsidRPr="00773665" w:rsidRDefault="00135216" w:rsidP="00135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773665">
        <w:rPr>
          <w:rFonts w:ascii="Times New Roman" w:hAnsi="Times New Roman" w:cs="Times New Roman"/>
          <w:sz w:val="18"/>
          <w:szCs w:val="18"/>
        </w:rPr>
        <w:t>иные случаи, предусмотренные нормативными правовыми актами Российской Федерации или договором теплоснабжения.</w:t>
      </w:r>
    </w:p>
    <w:p w:rsidR="00135216" w:rsidRDefault="00135216" w:rsidP="000B0F69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sectPr w:rsidR="00135216" w:rsidSect="001352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83C0B"/>
    <w:multiLevelType w:val="hybridMultilevel"/>
    <w:tmpl w:val="554A6140"/>
    <w:lvl w:ilvl="0" w:tplc="E29AA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2802"/>
    <w:rsid w:val="000013F5"/>
    <w:rsid w:val="000016E0"/>
    <w:rsid w:val="000025F3"/>
    <w:rsid w:val="000045B7"/>
    <w:rsid w:val="000045C7"/>
    <w:rsid w:val="00006CB8"/>
    <w:rsid w:val="00007533"/>
    <w:rsid w:val="000125F6"/>
    <w:rsid w:val="00021789"/>
    <w:rsid w:val="00032C18"/>
    <w:rsid w:val="00037319"/>
    <w:rsid w:val="00044318"/>
    <w:rsid w:val="000521D0"/>
    <w:rsid w:val="00055512"/>
    <w:rsid w:val="00055D9C"/>
    <w:rsid w:val="00060D1E"/>
    <w:rsid w:val="00071DC7"/>
    <w:rsid w:val="0007291E"/>
    <w:rsid w:val="0007395D"/>
    <w:rsid w:val="000835DC"/>
    <w:rsid w:val="00084D6D"/>
    <w:rsid w:val="00096EF8"/>
    <w:rsid w:val="000A3019"/>
    <w:rsid w:val="000A568D"/>
    <w:rsid w:val="000A7E4F"/>
    <w:rsid w:val="000B0073"/>
    <w:rsid w:val="000B0F69"/>
    <w:rsid w:val="000B45AC"/>
    <w:rsid w:val="000B7552"/>
    <w:rsid w:val="000C59BC"/>
    <w:rsid w:val="000D0872"/>
    <w:rsid w:val="000D4D0E"/>
    <w:rsid w:val="000E0974"/>
    <w:rsid w:val="000E2255"/>
    <w:rsid w:val="000E5CB3"/>
    <w:rsid w:val="001100FD"/>
    <w:rsid w:val="00113533"/>
    <w:rsid w:val="00113842"/>
    <w:rsid w:val="001176F5"/>
    <w:rsid w:val="00125FF8"/>
    <w:rsid w:val="00135216"/>
    <w:rsid w:val="00165296"/>
    <w:rsid w:val="00167355"/>
    <w:rsid w:val="00171DBE"/>
    <w:rsid w:val="00180A11"/>
    <w:rsid w:val="00185EF1"/>
    <w:rsid w:val="00185FDA"/>
    <w:rsid w:val="00192685"/>
    <w:rsid w:val="001927DA"/>
    <w:rsid w:val="001949AE"/>
    <w:rsid w:val="001A0869"/>
    <w:rsid w:val="001B19CA"/>
    <w:rsid w:val="001B4992"/>
    <w:rsid w:val="001C3A0C"/>
    <w:rsid w:val="001C7744"/>
    <w:rsid w:val="001C7FCB"/>
    <w:rsid w:val="001D0BB5"/>
    <w:rsid w:val="001D6E93"/>
    <w:rsid w:val="001E514D"/>
    <w:rsid w:val="001E515F"/>
    <w:rsid w:val="001F059D"/>
    <w:rsid w:val="001F62DE"/>
    <w:rsid w:val="001F65AD"/>
    <w:rsid w:val="001F6611"/>
    <w:rsid w:val="001F76A0"/>
    <w:rsid w:val="002013E8"/>
    <w:rsid w:val="00202FDB"/>
    <w:rsid w:val="00203E83"/>
    <w:rsid w:val="00207C46"/>
    <w:rsid w:val="002102D5"/>
    <w:rsid w:val="0021076F"/>
    <w:rsid w:val="00211DBF"/>
    <w:rsid w:val="00212F39"/>
    <w:rsid w:val="00221582"/>
    <w:rsid w:val="00226D39"/>
    <w:rsid w:val="002430A2"/>
    <w:rsid w:val="00246412"/>
    <w:rsid w:val="002602FA"/>
    <w:rsid w:val="00260F63"/>
    <w:rsid w:val="0026701D"/>
    <w:rsid w:val="002673BB"/>
    <w:rsid w:val="00267B36"/>
    <w:rsid w:val="00271C2D"/>
    <w:rsid w:val="00273434"/>
    <w:rsid w:val="00274956"/>
    <w:rsid w:val="00274C50"/>
    <w:rsid w:val="00275344"/>
    <w:rsid w:val="0028286D"/>
    <w:rsid w:val="0028565A"/>
    <w:rsid w:val="002A7846"/>
    <w:rsid w:val="002B0251"/>
    <w:rsid w:val="002B175C"/>
    <w:rsid w:val="002B3547"/>
    <w:rsid w:val="002C0376"/>
    <w:rsid w:val="002C20C1"/>
    <w:rsid w:val="002D0ECC"/>
    <w:rsid w:val="002D3E8F"/>
    <w:rsid w:val="002E2087"/>
    <w:rsid w:val="002E2CA0"/>
    <w:rsid w:val="002E407B"/>
    <w:rsid w:val="00301D84"/>
    <w:rsid w:val="00302D0D"/>
    <w:rsid w:val="00310735"/>
    <w:rsid w:val="00337A47"/>
    <w:rsid w:val="00343C8B"/>
    <w:rsid w:val="00346B24"/>
    <w:rsid w:val="00347D71"/>
    <w:rsid w:val="00352384"/>
    <w:rsid w:val="00356B30"/>
    <w:rsid w:val="003617FA"/>
    <w:rsid w:val="0036222C"/>
    <w:rsid w:val="00373024"/>
    <w:rsid w:val="00390361"/>
    <w:rsid w:val="003905C4"/>
    <w:rsid w:val="0039275F"/>
    <w:rsid w:val="003A4081"/>
    <w:rsid w:val="003B1CC7"/>
    <w:rsid w:val="003C0604"/>
    <w:rsid w:val="003C50C6"/>
    <w:rsid w:val="003D0459"/>
    <w:rsid w:val="003D3E02"/>
    <w:rsid w:val="003F1B35"/>
    <w:rsid w:val="003F3698"/>
    <w:rsid w:val="003F3E48"/>
    <w:rsid w:val="00400DE1"/>
    <w:rsid w:val="00401523"/>
    <w:rsid w:val="00402901"/>
    <w:rsid w:val="00406E4E"/>
    <w:rsid w:val="00415DCE"/>
    <w:rsid w:val="00426993"/>
    <w:rsid w:val="00432802"/>
    <w:rsid w:val="00434435"/>
    <w:rsid w:val="00455BA2"/>
    <w:rsid w:val="00466E00"/>
    <w:rsid w:val="00480122"/>
    <w:rsid w:val="00480F8F"/>
    <w:rsid w:val="0048154E"/>
    <w:rsid w:val="00483152"/>
    <w:rsid w:val="00490937"/>
    <w:rsid w:val="00491EA4"/>
    <w:rsid w:val="00493FC7"/>
    <w:rsid w:val="004A02B3"/>
    <w:rsid w:val="004A5016"/>
    <w:rsid w:val="004B166B"/>
    <w:rsid w:val="004B3103"/>
    <w:rsid w:val="004B5358"/>
    <w:rsid w:val="004C2BA2"/>
    <w:rsid w:val="004C378B"/>
    <w:rsid w:val="004C5564"/>
    <w:rsid w:val="004D0567"/>
    <w:rsid w:val="004D0F76"/>
    <w:rsid w:val="004D2091"/>
    <w:rsid w:val="004D3907"/>
    <w:rsid w:val="004D595C"/>
    <w:rsid w:val="004F4296"/>
    <w:rsid w:val="004F4448"/>
    <w:rsid w:val="004F6598"/>
    <w:rsid w:val="00501DC0"/>
    <w:rsid w:val="0051295E"/>
    <w:rsid w:val="00520635"/>
    <w:rsid w:val="00521B85"/>
    <w:rsid w:val="005231A7"/>
    <w:rsid w:val="0053070E"/>
    <w:rsid w:val="005341E6"/>
    <w:rsid w:val="005454D1"/>
    <w:rsid w:val="00547C6B"/>
    <w:rsid w:val="00551DBA"/>
    <w:rsid w:val="00554679"/>
    <w:rsid w:val="00566640"/>
    <w:rsid w:val="00567D6C"/>
    <w:rsid w:val="00582E40"/>
    <w:rsid w:val="00582FA1"/>
    <w:rsid w:val="00583C82"/>
    <w:rsid w:val="00596669"/>
    <w:rsid w:val="005B0B48"/>
    <w:rsid w:val="005C1AF8"/>
    <w:rsid w:val="005C2C73"/>
    <w:rsid w:val="005D76B0"/>
    <w:rsid w:val="005E39A4"/>
    <w:rsid w:val="005F0C23"/>
    <w:rsid w:val="005F3EEC"/>
    <w:rsid w:val="005F6CDB"/>
    <w:rsid w:val="00601188"/>
    <w:rsid w:val="00602AEF"/>
    <w:rsid w:val="006030BE"/>
    <w:rsid w:val="006036E0"/>
    <w:rsid w:val="00606467"/>
    <w:rsid w:val="00611F49"/>
    <w:rsid w:val="00620457"/>
    <w:rsid w:val="00623B84"/>
    <w:rsid w:val="00634236"/>
    <w:rsid w:val="00641E81"/>
    <w:rsid w:val="0065116C"/>
    <w:rsid w:val="00655DFD"/>
    <w:rsid w:val="00656A25"/>
    <w:rsid w:val="006705A7"/>
    <w:rsid w:val="006714EC"/>
    <w:rsid w:val="00681CF8"/>
    <w:rsid w:val="00684435"/>
    <w:rsid w:val="00684842"/>
    <w:rsid w:val="006916F7"/>
    <w:rsid w:val="006941FB"/>
    <w:rsid w:val="006972EA"/>
    <w:rsid w:val="006A71D2"/>
    <w:rsid w:val="006C08B2"/>
    <w:rsid w:val="006C402D"/>
    <w:rsid w:val="006C4EA2"/>
    <w:rsid w:val="006C7720"/>
    <w:rsid w:val="006D3C2E"/>
    <w:rsid w:val="006E0841"/>
    <w:rsid w:val="006E0EDB"/>
    <w:rsid w:val="006E3A9D"/>
    <w:rsid w:val="006E5CB9"/>
    <w:rsid w:val="006E7484"/>
    <w:rsid w:val="006E7AB1"/>
    <w:rsid w:val="006F3713"/>
    <w:rsid w:val="006F62CA"/>
    <w:rsid w:val="00701282"/>
    <w:rsid w:val="00701E6A"/>
    <w:rsid w:val="00705FB5"/>
    <w:rsid w:val="007064BB"/>
    <w:rsid w:val="00710286"/>
    <w:rsid w:val="007102B7"/>
    <w:rsid w:val="00714CD7"/>
    <w:rsid w:val="00720C91"/>
    <w:rsid w:val="00722691"/>
    <w:rsid w:val="00723D88"/>
    <w:rsid w:val="0074164A"/>
    <w:rsid w:val="00741D5F"/>
    <w:rsid w:val="00746769"/>
    <w:rsid w:val="00751129"/>
    <w:rsid w:val="007527A8"/>
    <w:rsid w:val="00756221"/>
    <w:rsid w:val="00773665"/>
    <w:rsid w:val="00781F37"/>
    <w:rsid w:val="007862DC"/>
    <w:rsid w:val="00792EF8"/>
    <w:rsid w:val="00793E75"/>
    <w:rsid w:val="007A3C41"/>
    <w:rsid w:val="007A4406"/>
    <w:rsid w:val="007A5D99"/>
    <w:rsid w:val="007B2518"/>
    <w:rsid w:val="007B2ABB"/>
    <w:rsid w:val="007B4857"/>
    <w:rsid w:val="007C252F"/>
    <w:rsid w:val="007C626A"/>
    <w:rsid w:val="007C7337"/>
    <w:rsid w:val="007D68F5"/>
    <w:rsid w:val="007D6F76"/>
    <w:rsid w:val="007E2704"/>
    <w:rsid w:val="007E59F4"/>
    <w:rsid w:val="007E7CD9"/>
    <w:rsid w:val="007F0AE7"/>
    <w:rsid w:val="007F5CC8"/>
    <w:rsid w:val="007F7DBA"/>
    <w:rsid w:val="00801ECB"/>
    <w:rsid w:val="008212BB"/>
    <w:rsid w:val="008256C5"/>
    <w:rsid w:val="008257A4"/>
    <w:rsid w:val="00825D0E"/>
    <w:rsid w:val="00830333"/>
    <w:rsid w:val="00830B87"/>
    <w:rsid w:val="00836FA7"/>
    <w:rsid w:val="00842401"/>
    <w:rsid w:val="00846035"/>
    <w:rsid w:val="00846AE0"/>
    <w:rsid w:val="00852037"/>
    <w:rsid w:val="00854C29"/>
    <w:rsid w:val="00856B67"/>
    <w:rsid w:val="0086795C"/>
    <w:rsid w:val="008738E4"/>
    <w:rsid w:val="00890052"/>
    <w:rsid w:val="00890516"/>
    <w:rsid w:val="00891CD8"/>
    <w:rsid w:val="00892C47"/>
    <w:rsid w:val="008A0399"/>
    <w:rsid w:val="008B7932"/>
    <w:rsid w:val="008C1471"/>
    <w:rsid w:val="008C2D82"/>
    <w:rsid w:val="008C5C95"/>
    <w:rsid w:val="008D134D"/>
    <w:rsid w:val="008E1D7F"/>
    <w:rsid w:val="008E2936"/>
    <w:rsid w:val="008E4A91"/>
    <w:rsid w:val="008E4DA5"/>
    <w:rsid w:val="008E5B8E"/>
    <w:rsid w:val="008E7023"/>
    <w:rsid w:val="008F3FD0"/>
    <w:rsid w:val="00905FE3"/>
    <w:rsid w:val="00942A30"/>
    <w:rsid w:val="00943948"/>
    <w:rsid w:val="00960BDB"/>
    <w:rsid w:val="00963A95"/>
    <w:rsid w:val="00967C82"/>
    <w:rsid w:val="00972D91"/>
    <w:rsid w:val="00975966"/>
    <w:rsid w:val="00980DC8"/>
    <w:rsid w:val="009901C3"/>
    <w:rsid w:val="009969CE"/>
    <w:rsid w:val="009A5D69"/>
    <w:rsid w:val="009A6AC4"/>
    <w:rsid w:val="009B19B6"/>
    <w:rsid w:val="009B1E14"/>
    <w:rsid w:val="009B759E"/>
    <w:rsid w:val="009C0233"/>
    <w:rsid w:val="009C1F58"/>
    <w:rsid w:val="009D2145"/>
    <w:rsid w:val="009D2483"/>
    <w:rsid w:val="009D2B97"/>
    <w:rsid w:val="009D4002"/>
    <w:rsid w:val="009D66FD"/>
    <w:rsid w:val="009E03D3"/>
    <w:rsid w:val="009E1BF5"/>
    <w:rsid w:val="009E52EF"/>
    <w:rsid w:val="009F62B6"/>
    <w:rsid w:val="00A0500D"/>
    <w:rsid w:val="00A07764"/>
    <w:rsid w:val="00A07D45"/>
    <w:rsid w:val="00A119A2"/>
    <w:rsid w:val="00A1378A"/>
    <w:rsid w:val="00A148DE"/>
    <w:rsid w:val="00A15E5E"/>
    <w:rsid w:val="00A17943"/>
    <w:rsid w:val="00A23AAA"/>
    <w:rsid w:val="00A25536"/>
    <w:rsid w:val="00A32CE9"/>
    <w:rsid w:val="00A36AAD"/>
    <w:rsid w:val="00A37816"/>
    <w:rsid w:val="00A43B2B"/>
    <w:rsid w:val="00A46543"/>
    <w:rsid w:val="00A51561"/>
    <w:rsid w:val="00A53F60"/>
    <w:rsid w:val="00A64E0D"/>
    <w:rsid w:val="00A70E03"/>
    <w:rsid w:val="00A734FF"/>
    <w:rsid w:val="00A80334"/>
    <w:rsid w:val="00A90264"/>
    <w:rsid w:val="00A92005"/>
    <w:rsid w:val="00A922DF"/>
    <w:rsid w:val="00A954B2"/>
    <w:rsid w:val="00AA2C31"/>
    <w:rsid w:val="00AB02AD"/>
    <w:rsid w:val="00AC0CFF"/>
    <w:rsid w:val="00AC1270"/>
    <w:rsid w:val="00AC661D"/>
    <w:rsid w:val="00AD0E6C"/>
    <w:rsid w:val="00AD1EAA"/>
    <w:rsid w:val="00AD7247"/>
    <w:rsid w:val="00AE1DEA"/>
    <w:rsid w:val="00AF1F7E"/>
    <w:rsid w:val="00AF73FC"/>
    <w:rsid w:val="00B0591F"/>
    <w:rsid w:val="00B07085"/>
    <w:rsid w:val="00B14421"/>
    <w:rsid w:val="00B2004F"/>
    <w:rsid w:val="00B23C2E"/>
    <w:rsid w:val="00B2597F"/>
    <w:rsid w:val="00B30209"/>
    <w:rsid w:val="00B3177D"/>
    <w:rsid w:val="00B36C8F"/>
    <w:rsid w:val="00B37556"/>
    <w:rsid w:val="00B4063D"/>
    <w:rsid w:val="00B4323F"/>
    <w:rsid w:val="00B43BFC"/>
    <w:rsid w:val="00B46B53"/>
    <w:rsid w:val="00B515DD"/>
    <w:rsid w:val="00B51C02"/>
    <w:rsid w:val="00B51FA2"/>
    <w:rsid w:val="00B523BD"/>
    <w:rsid w:val="00B54111"/>
    <w:rsid w:val="00B56B37"/>
    <w:rsid w:val="00B60440"/>
    <w:rsid w:val="00B6230B"/>
    <w:rsid w:val="00B66627"/>
    <w:rsid w:val="00B71D6F"/>
    <w:rsid w:val="00B73234"/>
    <w:rsid w:val="00B8173B"/>
    <w:rsid w:val="00BB1AD0"/>
    <w:rsid w:val="00BB40C5"/>
    <w:rsid w:val="00BC12A9"/>
    <w:rsid w:val="00BD4BDE"/>
    <w:rsid w:val="00BD642E"/>
    <w:rsid w:val="00BE0309"/>
    <w:rsid w:val="00BE722D"/>
    <w:rsid w:val="00BF1CCD"/>
    <w:rsid w:val="00BF2B39"/>
    <w:rsid w:val="00BF30FA"/>
    <w:rsid w:val="00BF3B3A"/>
    <w:rsid w:val="00BF6DF5"/>
    <w:rsid w:val="00C0416C"/>
    <w:rsid w:val="00C06104"/>
    <w:rsid w:val="00C14680"/>
    <w:rsid w:val="00C15BEB"/>
    <w:rsid w:val="00C17366"/>
    <w:rsid w:val="00C25B81"/>
    <w:rsid w:val="00C26568"/>
    <w:rsid w:val="00C27001"/>
    <w:rsid w:val="00C33807"/>
    <w:rsid w:val="00C36F5F"/>
    <w:rsid w:val="00C63246"/>
    <w:rsid w:val="00C6474B"/>
    <w:rsid w:val="00C67CAF"/>
    <w:rsid w:val="00C75A79"/>
    <w:rsid w:val="00C921A0"/>
    <w:rsid w:val="00CA36C2"/>
    <w:rsid w:val="00CA5723"/>
    <w:rsid w:val="00CB4DBF"/>
    <w:rsid w:val="00CC1E4A"/>
    <w:rsid w:val="00CC204B"/>
    <w:rsid w:val="00CC3FFB"/>
    <w:rsid w:val="00CC596A"/>
    <w:rsid w:val="00CE091D"/>
    <w:rsid w:val="00CE72FB"/>
    <w:rsid w:val="00CF1703"/>
    <w:rsid w:val="00CF1A1F"/>
    <w:rsid w:val="00D0643E"/>
    <w:rsid w:val="00D0758E"/>
    <w:rsid w:val="00D07920"/>
    <w:rsid w:val="00D13F32"/>
    <w:rsid w:val="00D14F30"/>
    <w:rsid w:val="00D20034"/>
    <w:rsid w:val="00D21C67"/>
    <w:rsid w:val="00D23BFC"/>
    <w:rsid w:val="00D24AC6"/>
    <w:rsid w:val="00D30910"/>
    <w:rsid w:val="00D40471"/>
    <w:rsid w:val="00D41340"/>
    <w:rsid w:val="00D42FC6"/>
    <w:rsid w:val="00D54772"/>
    <w:rsid w:val="00D54979"/>
    <w:rsid w:val="00D55C24"/>
    <w:rsid w:val="00D56009"/>
    <w:rsid w:val="00D81FD4"/>
    <w:rsid w:val="00D847AA"/>
    <w:rsid w:val="00D8583C"/>
    <w:rsid w:val="00D87FFE"/>
    <w:rsid w:val="00D95B2D"/>
    <w:rsid w:val="00D96506"/>
    <w:rsid w:val="00D9765C"/>
    <w:rsid w:val="00DA04AA"/>
    <w:rsid w:val="00DA0DBB"/>
    <w:rsid w:val="00DA40F9"/>
    <w:rsid w:val="00DC4EB7"/>
    <w:rsid w:val="00DC722B"/>
    <w:rsid w:val="00DC74B9"/>
    <w:rsid w:val="00DC7A91"/>
    <w:rsid w:val="00DD718B"/>
    <w:rsid w:val="00DE45D2"/>
    <w:rsid w:val="00DE658E"/>
    <w:rsid w:val="00DF31FA"/>
    <w:rsid w:val="00DF3886"/>
    <w:rsid w:val="00DF4371"/>
    <w:rsid w:val="00E03E18"/>
    <w:rsid w:val="00E1505E"/>
    <w:rsid w:val="00E153C3"/>
    <w:rsid w:val="00E16C55"/>
    <w:rsid w:val="00E202FC"/>
    <w:rsid w:val="00E25E5C"/>
    <w:rsid w:val="00E319FE"/>
    <w:rsid w:val="00E426E6"/>
    <w:rsid w:val="00E454B7"/>
    <w:rsid w:val="00E45AFD"/>
    <w:rsid w:val="00E470BD"/>
    <w:rsid w:val="00E51348"/>
    <w:rsid w:val="00E51681"/>
    <w:rsid w:val="00E60B2B"/>
    <w:rsid w:val="00E64A32"/>
    <w:rsid w:val="00E65763"/>
    <w:rsid w:val="00E8130F"/>
    <w:rsid w:val="00E91435"/>
    <w:rsid w:val="00E9577D"/>
    <w:rsid w:val="00E964AA"/>
    <w:rsid w:val="00EB727B"/>
    <w:rsid w:val="00EB7693"/>
    <w:rsid w:val="00ED0D42"/>
    <w:rsid w:val="00EE09EE"/>
    <w:rsid w:val="00EE16B9"/>
    <w:rsid w:val="00EE5101"/>
    <w:rsid w:val="00EF0609"/>
    <w:rsid w:val="00EF0D76"/>
    <w:rsid w:val="00EF1F42"/>
    <w:rsid w:val="00F00018"/>
    <w:rsid w:val="00F00033"/>
    <w:rsid w:val="00F03636"/>
    <w:rsid w:val="00F22781"/>
    <w:rsid w:val="00F24B89"/>
    <w:rsid w:val="00F348EC"/>
    <w:rsid w:val="00F3637D"/>
    <w:rsid w:val="00F41A61"/>
    <w:rsid w:val="00F4520B"/>
    <w:rsid w:val="00F50C84"/>
    <w:rsid w:val="00F53081"/>
    <w:rsid w:val="00F540B5"/>
    <w:rsid w:val="00F61977"/>
    <w:rsid w:val="00F738F1"/>
    <w:rsid w:val="00F805B9"/>
    <w:rsid w:val="00F856D6"/>
    <w:rsid w:val="00F85728"/>
    <w:rsid w:val="00F86050"/>
    <w:rsid w:val="00FA6693"/>
    <w:rsid w:val="00FB0F48"/>
    <w:rsid w:val="00FC4BA5"/>
    <w:rsid w:val="00FD0A44"/>
    <w:rsid w:val="00FD4A4F"/>
    <w:rsid w:val="00FD796A"/>
    <w:rsid w:val="00FE382E"/>
    <w:rsid w:val="00FE7AD5"/>
    <w:rsid w:val="00FF17EF"/>
    <w:rsid w:val="00FF299E"/>
    <w:rsid w:val="00FF3248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328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styleId="a3">
    <w:name w:val="Normal (Web)"/>
    <w:basedOn w:val="a"/>
    <w:uiPriority w:val="99"/>
    <w:unhideWhenUsed/>
    <w:rsid w:val="0043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135216"/>
    <w:rPr>
      <w:rFonts w:cs="Times New Roman"/>
      <w:b w:val="0"/>
      <w:color w:val="008000"/>
    </w:rPr>
  </w:style>
  <w:style w:type="paragraph" w:styleId="a5">
    <w:name w:val="List Paragraph"/>
    <w:basedOn w:val="a"/>
    <w:uiPriority w:val="34"/>
    <w:qFormat/>
    <w:rsid w:val="00773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27588-792C-4789-A42E-76597AEF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КТЭЦ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КулиничеваОВ</dc:creator>
  <cp:keywords/>
  <dc:description/>
  <cp:lastModifiedBy>мой</cp:lastModifiedBy>
  <cp:revision>17</cp:revision>
  <cp:lastPrinted>2016-11-01T11:01:00Z</cp:lastPrinted>
  <dcterms:created xsi:type="dcterms:W3CDTF">2017-03-14T10:32:00Z</dcterms:created>
  <dcterms:modified xsi:type="dcterms:W3CDTF">2019-03-20T08:16:00Z</dcterms:modified>
</cp:coreProperties>
</file>